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F4" w:rsidRPr="004840F4" w:rsidRDefault="004840F4" w:rsidP="004840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4840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Ako vybaviť povolenie na studňu?</w:t>
      </w:r>
    </w:p>
    <w:p w:rsidR="004840F4" w:rsidRPr="004840F4" w:rsidRDefault="004840F4" w:rsidP="0048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40F4">
        <w:rPr>
          <w:rFonts w:ascii="Times New Roman" w:eastAsia="Times New Roman" w:hAnsi="Times New Roman" w:cs="Times New Roman"/>
          <w:sz w:val="24"/>
          <w:szCs w:val="24"/>
          <w:lang w:eastAsia="sk-SK"/>
        </w:rPr>
        <w:t>Máte rodinný dom s pozemkom? Hnevajú vás narastajúce cenný pitnej vody? Nie ste napojený na verejný rozvod pitnej vody? Chýba vám teda studňa a je skutočne najvyšší čas začať s jej výkopom.</w:t>
      </w:r>
    </w:p>
    <w:p w:rsidR="004840F4" w:rsidRPr="004840F4" w:rsidRDefault="004840F4" w:rsidP="0048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40F4">
        <w:rPr>
          <w:rFonts w:ascii="Times New Roman" w:eastAsia="Times New Roman" w:hAnsi="Times New Roman" w:cs="Times New Roman"/>
          <w:sz w:val="24"/>
          <w:szCs w:val="24"/>
          <w:lang w:eastAsia="sk-SK"/>
        </w:rPr>
        <w:t> Na samom začiatku je však potrebné prelúskať sa platnou legislatívou Slovenskej republiky. Ak sa vám sused pochváli, že jeho studňa pri dome stojí už dvadsať rokov a nikdy nepotreboval k nej stavebné povolenie, ani ho nikto nikdy nekontroloval, neberte jeho tvrdenia, ako bernú mincu. Studňa je totiž stavba, ako každá iná.</w:t>
      </w:r>
    </w:p>
    <w:p w:rsidR="004840F4" w:rsidRPr="004840F4" w:rsidRDefault="004840F4" w:rsidP="0048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40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A tak, ako na stavbu garáže, rodinného domu či prístavby potrebujete povolenie, neobídete sa bez neho ani pri realizácií studne. Mnohí oponujú a oháňajú sa akýmsi § 18, ktorý znie (cit.): „Zákon 364/2004 </w:t>
      </w:r>
      <w:proofErr w:type="spellStart"/>
      <w:r w:rsidRPr="004840F4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4840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 vodách § 18 - Všeobecné užívanie vôd - každý môže na vlastné nebezpečenstvo a bez povolenia a súhlasu orgánu </w:t>
      </w:r>
      <w:proofErr w:type="spellStart"/>
      <w:r w:rsidRPr="004840F4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štátnj</w:t>
      </w:r>
      <w:proofErr w:type="spellEnd"/>
      <w:r w:rsidRPr="004840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správy odoberať alebo inak používať povrchové alebo podzemné vody na uspokojovanie osobných potrieb domácností, ak sa takýto odber vykonáva na mieste, ktoré je na to vhodné, jednoduchým vodným zariadením a spôsobom, ktorý neobmedzí alebo neznemožní rovnaké používanie iným osobám. </w:t>
      </w:r>
      <w:proofErr w:type="spellStart"/>
      <w:r w:rsidRPr="004840F4">
        <w:rPr>
          <w:rFonts w:ascii="Times New Roman" w:eastAsia="Times New Roman" w:hAnsi="Times New Roman" w:cs="Times New Roman"/>
          <w:sz w:val="24"/>
          <w:szCs w:val="24"/>
          <w:lang w:eastAsia="sk-SK"/>
        </w:rPr>
        <w:t>Odst</w:t>
      </w:r>
      <w:proofErr w:type="spellEnd"/>
      <w:r w:rsidRPr="004840F4">
        <w:rPr>
          <w:rFonts w:ascii="Times New Roman" w:eastAsia="Times New Roman" w:hAnsi="Times New Roman" w:cs="Times New Roman"/>
          <w:sz w:val="24"/>
          <w:szCs w:val="24"/>
          <w:lang w:eastAsia="sk-SK"/>
        </w:rPr>
        <w:t>. 3 - Jednoduchými vodnými zariadeniami na odbery povrchových vôd sú zariadenia na gravitačný odber alebo na ich čerpanie s možnosťou odberu do 60 l/min...“</w:t>
      </w:r>
    </w:p>
    <w:p w:rsidR="004840F4" w:rsidRPr="004840F4" w:rsidRDefault="004840F4" w:rsidP="0048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40F4">
        <w:rPr>
          <w:rFonts w:ascii="Times New Roman" w:eastAsia="Times New Roman" w:hAnsi="Times New Roman" w:cs="Times New Roman"/>
          <w:sz w:val="24"/>
          <w:szCs w:val="24"/>
          <w:lang w:eastAsia="sk-SK"/>
        </w:rPr>
        <w:t>Na prvý pohľad tento paragraf vyzerá celkom sľubne – ale po vysvetlení jednotlivých definícií v ňom uvedených zistíme, že pravda je niekde úplne inde. V prvom rade si musíme ujasniť, čo je to jednoduché vodné zariadenie: Jednoduchými vodnými zariadeniami na odbery podzemných vôd sú domové studne, z ktorých sa podzemná voda čerpá ručne a pramenné záchytky s výdatnosťou prameňa menšou ako 10 l/min. a prenosné nádoby.</w:t>
      </w:r>
    </w:p>
    <w:p w:rsidR="004840F4" w:rsidRPr="004840F4" w:rsidRDefault="004840F4" w:rsidP="0048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40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Znamená to, že bez povolenia môžete </w:t>
      </w:r>
      <w:hyperlink r:id="rId5" w:tooltip="O studni" w:history="1">
        <w:r w:rsidRPr="00484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stavať studňu, </w:t>
        </w:r>
      </w:hyperlink>
      <w:r w:rsidRPr="004840F4">
        <w:rPr>
          <w:rFonts w:ascii="Times New Roman" w:eastAsia="Times New Roman" w:hAnsi="Times New Roman" w:cs="Times New Roman"/>
          <w:sz w:val="24"/>
          <w:szCs w:val="24"/>
          <w:lang w:eastAsia="sk-SK"/>
        </w:rPr>
        <w:t>z ktorej budete odoberať vodu len ručne. Studňa nevyužíva zdroje povrchovej vody, ale podzemné zdroje, preto ju musíme vykopať do dostatočnej hĺbky. Gravitačný odber spomenutý v citácií § 18 v zrozumiteľnej reči znamená odber samospádom a ten pri rodinných domoch vo väčšine prípadov nehrozí. Osobitné nariadenia platia taktiež pri čerpaní vody z minerálneho prameňa. Tu neplatí, ani pri používaní ručného čerpania, že takáto stavba nepotrebuje povolenie. Práve naopak. Vzhľadom k špecifickosti čerpanej vody (minerálna) bude treba tých povolení oveľa viac. Pri čerpaní vody zo studne pomocou čerpadla sa postupuje podľa § 21 - Povolenie na osobitné užívanie vôd.</w:t>
      </w:r>
    </w:p>
    <w:p w:rsidR="004840F4" w:rsidRPr="004840F4" w:rsidRDefault="004840F4" w:rsidP="0048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40F4">
        <w:rPr>
          <w:rFonts w:ascii="Times New Roman" w:eastAsia="Times New Roman" w:hAnsi="Times New Roman" w:cs="Times New Roman"/>
          <w:sz w:val="24"/>
          <w:szCs w:val="24"/>
          <w:lang w:eastAsia="sk-SK"/>
        </w:rPr>
        <w:t> To znamená, že sa pri stavbe studne bez stavebného povolenia asi nezaobídeme. V prípade zámeru vybudovať na svojom pozemku studňu využívanú za účelom získania pitnej alebo úžitkovej vody, z ktorej bude voda čerpaná iným spôsobom ako ručne, je potrebné požiadať o povolenie zriadiť takúto vodnú stavbu. Povolenie vydáva Obvodný úrad životného prostredia (v prípade ak je žiadateľom právnická osoba) alebo Obec prostredníctvom Obecného úradu (v prípade ak je žiadateľom fyzická osoba).</w:t>
      </w:r>
    </w:p>
    <w:p w:rsidR="004840F4" w:rsidRPr="004840F4" w:rsidRDefault="004840F4" w:rsidP="0048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40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Riskovať sa neoplatí. Za stavbu studne bez patričného povolenia môžete dostať od samosprávy dosť tučnú pokutu. Čierna stavba studne je zároveň považovaná za nelegálny odber podzemných vôd a pokuta sa môže vyšplhať u fyzických osôb aj na niekoľko 1000 €. Ak ste živnostník, pokuta bude omnoho vyššia. Nie je podstatné, koľko vody ste odobrali </w:t>
      </w:r>
      <w:r w:rsidRPr="004840F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skutočne – tá sa stanovuje odhadom. Preto nezabúdajte ani na najmenšie detaily, spojené s vybavovaním povolenia a včasným nahlásením prác obecnému úradu.</w:t>
      </w:r>
    </w:p>
    <w:p w:rsidR="004840F4" w:rsidRPr="004840F4" w:rsidRDefault="004840F4" w:rsidP="0048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4840F4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Všeobecne platí, že najmenej 15 dní pred zahájením geologických prác vrtu (v prípade studne 30 dní vopred) spojených so zásahom do pozemku je nutné oznámiť účel, rozsah a harmonogram prác obecnému úradu, v ktorého katastri majú byť prevedené. Prakticky je oznámenie riešené zaslaním celého projektu obecnému úradu. Ten sa k projektu vyjadrí a v odôvodnených prípadoch môže zadávateľovi uložiť opatrenia expertného posúdenia geologickou službou, alebo iného odborného posúdenia alebo podkladu. V takom prípade sa zahájenie prác musí na primeranú dobu odložiť.</w:t>
      </w:r>
    </w:p>
    <w:p w:rsidR="004840F4" w:rsidRPr="004840F4" w:rsidRDefault="004840F4" w:rsidP="00484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40F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840F4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Aký je teda postup pri vybavení povolenia na studňu?</w:t>
      </w:r>
    </w:p>
    <w:p w:rsidR="004840F4" w:rsidRPr="004840F4" w:rsidRDefault="004840F4" w:rsidP="0048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40F4">
        <w:rPr>
          <w:rFonts w:ascii="Times New Roman" w:eastAsia="Times New Roman" w:hAnsi="Times New Roman" w:cs="Times New Roman"/>
          <w:sz w:val="24"/>
          <w:szCs w:val="24"/>
          <w:lang w:eastAsia="sk-SK"/>
        </w:rPr>
        <w:t> V prípade zámeru vybudovať na svojom pozemku studňu využívanú za účelom získania pitnej alebo úžitkovej vody, z ktorej bude voda čerpaná iným spôsobom ako ručne, je potrebné požiadať o povolenie zriadiť takúto vodnú stavbu Obvodný úrad životného prostredia (v prípade ak je žiadateľom právnická osoba) alebo Obecný (Mestský úrad) (v prípade ak je žiadateľom fyzická osoba).</w:t>
      </w:r>
    </w:p>
    <w:p w:rsidR="004840F4" w:rsidRPr="004840F4" w:rsidRDefault="004840F4" w:rsidP="0048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40F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840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Prvý krok</w:t>
      </w:r>
      <w:r w:rsidRPr="004840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Žiadosť o vyjadrenie k hydrogeologickému prieskumu podľa § 63 ods. 3 písm. a) vodného zákona</w:t>
      </w:r>
    </w:p>
    <w:p w:rsidR="004840F4" w:rsidRPr="004840F4" w:rsidRDefault="004840F4" w:rsidP="0048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40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Prílohy: * 2 x projektová dokumentácia (projekt geologických prác) * kópia listu vlastníctva * situačný nákres umiestnenia vodnej stavby (kópia katastrálnej mapy) </w:t>
      </w:r>
    </w:p>
    <w:p w:rsidR="004840F4" w:rsidRPr="004840F4" w:rsidRDefault="004840F4" w:rsidP="0048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40F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840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Druhý krok </w:t>
      </w:r>
      <w:r w:rsidRPr="004840F4">
        <w:rPr>
          <w:rFonts w:ascii="Times New Roman" w:eastAsia="Times New Roman" w:hAnsi="Times New Roman" w:cs="Times New Roman"/>
          <w:sz w:val="24"/>
          <w:szCs w:val="24"/>
          <w:lang w:eastAsia="sk-SK"/>
        </w:rPr>
        <w:t>- Žiadosť o vyjadrenie k zámeru vodnej stavby podľa § 63 ods. 3 písm. a) vodného zákona</w:t>
      </w:r>
    </w:p>
    <w:p w:rsidR="004840F4" w:rsidRPr="004840F4" w:rsidRDefault="004840F4" w:rsidP="0048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40F4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Prílohy: * 2 x záverečná správa z hydrogeologického prieskumu * projektová dokumentácia (jednoduchý projekt studne) * situačný nákres umiestnenia vodnej stavby (kópia katastrálnej mapy)</w:t>
      </w:r>
    </w:p>
    <w:p w:rsidR="004840F4" w:rsidRPr="004840F4" w:rsidRDefault="004840F4" w:rsidP="0048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40F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840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Tretí krok</w:t>
      </w:r>
      <w:r w:rsidRPr="004840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Žiadosť o vydanie povolenia na uskutočnenie vodnej stavby a žiadosť na vydanie povolenia na odber podzemnej vody. podľa § 26 a § 21 vodného zákona</w:t>
      </w:r>
    </w:p>
    <w:p w:rsidR="004840F4" w:rsidRPr="004840F4" w:rsidRDefault="004840F4" w:rsidP="0048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40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Prílohy: * doklady, ktorými stavebník preukazuje vlastnícke alebo iné práva k pozemku alebo k stavbe (kópia listu vlastníctva) * 2 x projektová dokumentácia vodnej stavby podľa STN 75 5115 vypracovaná oprávnenou osobou * rozhodnutia, stanoviská, vyjadrenia, súhlasy, posúdenia alebo iné opatrenia dotknutých organizácií a orgánov štátnej správy * situačný nákres umiestnenia vodnej stavby (kópia katastrálnej mapy) * ak ide o stavbu uskutočňovanú svojpomocou, vyhlásenie stavebného dozoru alebo kvalifikovanej osoby, že bude zabezpečovať odborné vedenie uskutočňovania stavby * doklady o rokovaniach s účastníkmi stavebného konania, ak sa konali pred podaním žiadosti * doklad o uhradení správneho poplatku </w:t>
      </w:r>
    </w:p>
    <w:p w:rsidR="004840F4" w:rsidRPr="004840F4" w:rsidRDefault="004840F4" w:rsidP="0048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40F4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 vykonaného vodoprávneho konania, orgán štátnej vodnej správy s pôsobnosťou stavebného úradu (obec) podľa § 26 ods. 3 vodného zákona, vydá rozhodnutie o povolení vodnej stavby podľa § 26 ods. 1 zákona. Súčasťou tohto rozhodnutia môže byť aj povolenie na osobitné užívanie vôd podľa § 21 ods. 1 písm. b) bod 1 vodného zákona.</w:t>
      </w:r>
    </w:p>
    <w:p w:rsidR="004840F4" w:rsidRPr="004840F4" w:rsidRDefault="004840F4" w:rsidP="0048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40F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  <w:r w:rsidRPr="004840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Štvrtý krok</w:t>
      </w:r>
      <w:r w:rsidRPr="004840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návrh na vydanie kolaudačného rozhodnutia</w:t>
      </w:r>
    </w:p>
    <w:p w:rsidR="004840F4" w:rsidRPr="004840F4" w:rsidRDefault="004840F4" w:rsidP="0048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40F4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Prílohy: * fotokópia stavebného povolenia * zoznam a zdôvodnenie vykonaných odchýlok od dokumentácie overenej v stavebnom konaní * doklad o uhradení správneho poplatku</w:t>
      </w:r>
    </w:p>
    <w:p w:rsidR="004840F4" w:rsidRPr="004840F4" w:rsidRDefault="004840F4" w:rsidP="0048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40F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15D0F" w:rsidRDefault="004840F4"/>
    <w:sectPr w:rsidR="00E1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F4"/>
    <w:rsid w:val="00090902"/>
    <w:rsid w:val="00321A47"/>
    <w:rsid w:val="0048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8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4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8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4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vebnik.sk/clanky/stud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2018-05-09T10:47:00Z</dcterms:created>
  <dcterms:modified xsi:type="dcterms:W3CDTF">2018-05-09T10:49:00Z</dcterms:modified>
</cp:coreProperties>
</file>